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1F06" w:rsidRDefault="004725E4">
      <w:pPr>
        <w:pStyle w:val="3"/>
        <w:spacing w:before="0"/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6E6F161C" wp14:editId="36B03578">
            <wp:simplePos x="0" y="0"/>
            <wp:positionH relativeFrom="page">
              <wp:posOffset>171450</wp:posOffset>
            </wp:positionH>
            <wp:positionV relativeFrom="page">
              <wp:posOffset>142875</wp:posOffset>
            </wp:positionV>
            <wp:extent cx="7247890" cy="1134427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7890" cy="1134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111F06" w:rsidRDefault="00111F06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 w:rsidP="004725E4">
      <w:pPr>
        <w:pStyle w:val="3"/>
        <w:tabs>
          <w:tab w:val="left" w:pos="8715"/>
        </w:tabs>
        <w:spacing w:before="0"/>
        <w:jc w:val="left"/>
      </w:pPr>
      <w:r>
        <w:tab/>
      </w: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4725E4" w:rsidRDefault="004725E4">
      <w:pPr>
        <w:pStyle w:val="3"/>
        <w:spacing w:before="0"/>
      </w:pPr>
    </w:p>
    <w:p w:rsidR="00111F06" w:rsidRDefault="00111F06">
      <w:pPr>
        <w:pStyle w:val="3"/>
        <w:spacing w:before="0"/>
        <w:rPr>
          <w:b w:val="0"/>
          <w:sz w:val="24"/>
          <w:szCs w:val="24"/>
        </w:rPr>
      </w:pPr>
    </w:p>
    <w:p w:rsidR="00111F06" w:rsidRDefault="00111F06">
      <w:pPr>
        <w:pStyle w:val="3"/>
        <w:spacing w:before="0"/>
        <w:rPr>
          <w:b w:val="0"/>
          <w:sz w:val="24"/>
          <w:szCs w:val="24"/>
        </w:rPr>
      </w:pPr>
    </w:p>
    <w:p w:rsidR="00111F06" w:rsidRDefault="00111F06">
      <w:pPr>
        <w:pStyle w:val="3"/>
        <w:spacing w:before="0"/>
        <w:rPr>
          <w:sz w:val="24"/>
          <w:szCs w:val="24"/>
        </w:rPr>
      </w:pPr>
    </w:p>
    <w:p w:rsidR="00111F06" w:rsidRDefault="004725E4">
      <w:pPr>
        <w:pStyle w:val="3"/>
        <w:spacing w:before="0"/>
        <w:rPr>
          <w:sz w:val="24"/>
          <w:szCs w:val="24"/>
        </w:rPr>
      </w:pPr>
      <w:r>
        <w:rPr>
          <w:sz w:val="24"/>
          <w:szCs w:val="24"/>
        </w:rPr>
        <w:t>Программа по родному (русскому) языку и</w:t>
      </w:r>
      <w:r>
        <w:rPr>
          <w:sz w:val="24"/>
          <w:szCs w:val="24"/>
        </w:rPr>
        <w:t xml:space="preserve"> литературному чтению на родном (русском) языке.</w:t>
      </w:r>
    </w:p>
    <w:p w:rsidR="00111F06" w:rsidRDefault="004725E4">
      <w:pPr>
        <w:pStyle w:val="3"/>
        <w:spacing w:before="0"/>
        <w:ind w:firstLine="709"/>
        <w:rPr>
          <w:sz w:val="24"/>
          <w:szCs w:val="24"/>
        </w:rPr>
      </w:pP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>. Общая характеристика учебного предмета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Являясь предметом гуманитарного цикла, </w:t>
      </w:r>
      <w:r>
        <w:rPr>
          <w:rFonts w:ascii="Times New Roman" w:hAnsi="Times New Roman" w:cs="Times New Roman"/>
          <w:sz w:val="24"/>
          <w:szCs w:val="24"/>
        </w:rPr>
        <w:t xml:space="preserve">предмет родной язык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даёт возможность младшему школьнику познакомиться с закономерностями мира общения, особенностями коммуникации в современном мире; осознать важность владения речью для достижения успехов в личной и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общественной жизни.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Кратко охарактеризуем риторику как учебный предмет. В структуре курса можно выделить два смысловых блока: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Первый блок – «Общение» </w:t>
      </w:r>
      <w:r>
        <w:rPr>
          <w:rFonts w:ascii="Times New Roman" w:hAnsi="Times New Roman" w:cs="Times New Roman"/>
          <w:sz w:val="24"/>
          <w:szCs w:val="24"/>
        </w:rPr>
        <w:t>даёт представление о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сущности того взаимодействия между людьми, которое называется общением; речевой (к</w:t>
      </w:r>
      <w:r>
        <w:rPr>
          <w:rFonts w:ascii="Times New Roman" w:hAnsi="Times New Roman" w:cs="Times New Roman"/>
          <w:sz w:val="24"/>
          <w:szCs w:val="24"/>
        </w:rPr>
        <w:t xml:space="preserve">оммуникативной) ситуации;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компонентах коммуникативной ситуации: </w:t>
      </w:r>
      <w:r>
        <w:rPr>
          <w:rFonts w:ascii="Times New Roman" w:hAnsi="Times New Roman" w:cs="Times New Roman"/>
          <w:i/>
          <w:sz w:val="24"/>
          <w:szCs w:val="24"/>
        </w:rPr>
        <w:t>кто, кому, зачем, что, как, где, когда говорит</w:t>
      </w:r>
      <w:r>
        <w:rPr>
          <w:rFonts w:ascii="Times New Roman" w:hAnsi="Times New Roman" w:cs="Times New Roman"/>
          <w:sz w:val="24"/>
          <w:szCs w:val="24"/>
        </w:rPr>
        <w:t xml:space="preserve"> (пишет).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Сведения этого блока развивают умения школьников ориентироваться в ситуации общения, определять речевую задачу, оценивать степень её </w:t>
      </w:r>
      <w:r>
        <w:rPr>
          <w:rFonts w:ascii="Times New Roman" w:hAnsi="Times New Roman" w:cs="Times New Roman"/>
          <w:sz w:val="24"/>
          <w:szCs w:val="24"/>
        </w:rPr>
        <w:t>успешной реализации в общении.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12700" distB="12700" distL="12700" distR="12700" simplePos="0" relativeHeight="2" behindDoc="1" locked="0" layoutInCell="0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534035</wp:posOffset>
                </wp:positionV>
                <wp:extent cx="635" cy="13335"/>
                <wp:effectExtent l="12700" t="12700" r="1270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" cy="13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560">
                          <a:solidFill>
                            <a:srgbClr val="FF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CBD3F1" id="Rectangle 2" o:spid="_x0000_s1026" style="position:absolute;margin-left:289.2pt;margin-top:42.05pt;width:.05pt;height:1.05pt;z-index:-503316478;visibility:visible;mso-wrap-style:square;mso-wrap-distance-left:1pt;mso-wrap-distance-top:1pt;mso-wrap-distance-right:1pt;mso-wrap-distance-bottom:1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" o:allowincell="f" strokecolor="red" strokeweight=".71mm">
                <v:stroke joinstyle="round"/>
              </v:rect>
            </w:pict>
          </mc:Fallback>
        </mc:AlternateContent>
      </w:r>
      <w:r>
        <w:rPr>
          <w:rFonts w:ascii="Times New Roman" w:hAnsi="Times New Roman" w:cs="Times New Roman"/>
          <w:i/>
          <w:sz w:val="24"/>
          <w:szCs w:val="24"/>
        </w:rPr>
        <w:t>Второй блок – «Речевые жанры»</w:t>
      </w:r>
      <w:r>
        <w:rPr>
          <w:rFonts w:ascii="Times New Roman" w:hAnsi="Times New Roman" w:cs="Times New Roman"/>
          <w:sz w:val="24"/>
          <w:szCs w:val="24"/>
        </w:rPr>
        <w:t xml:space="preserve"> – даёт сведения о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тексте как продукте речевой (коммуникативной) деятельности, его признаках и особенностях;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типологии текстов (повествовании, описании, рассуждении);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речевых жанрах как </w:t>
      </w:r>
      <w:r>
        <w:rPr>
          <w:rFonts w:ascii="Times New Roman" w:hAnsi="Times New Roman" w:cs="Times New Roman"/>
          <w:sz w:val="24"/>
          <w:szCs w:val="24"/>
        </w:rPr>
        <w:t>разновидностях текста, то есть текстах определённой коммуникативной направленности. В детской риторике изучаются не жанры художественной литературы, а те жанры, которые существуют в реальной речевой практике: жанр просьбы, пересказа, вежливой оценки, сравн</w:t>
      </w:r>
      <w:r>
        <w:rPr>
          <w:rFonts w:ascii="Times New Roman" w:hAnsi="Times New Roman" w:cs="Times New Roman"/>
          <w:sz w:val="24"/>
          <w:szCs w:val="24"/>
        </w:rPr>
        <w:t>ительного высказывания, объявления и т.д.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моделей речевых жанров, а затем реализация этих жанров (в соответствии с условиями речевой ситуации) даёт возможность обучить тем видам высказываний, которые актуальны для младших школьников.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Обучение </w:t>
      </w:r>
      <w:r>
        <w:rPr>
          <w:rFonts w:ascii="Times New Roman" w:hAnsi="Times New Roman" w:cs="Times New Roman"/>
          <w:sz w:val="24"/>
          <w:szCs w:val="24"/>
        </w:rPr>
        <w:t>пре</w:t>
      </w:r>
      <w:r>
        <w:rPr>
          <w:rFonts w:ascii="Times New Roman" w:hAnsi="Times New Roman" w:cs="Times New Roman"/>
          <w:sz w:val="24"/>
          <w:szCs w:val="24"/>
        </w:rPr>
        <w:t>дмета родной язык)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, безусловно, должно опираться на опыт учеников, приводить их к осмыслению своего и чужого опыта общения, успешному решению практических задач, которые ставит перед школьниками жизнь. Такие творческие, продуктивные задачи – основа учебных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пособий, а теоретические сведения, понятия даются лишь постольку, поскольку они необходимы для решения практических задач.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Безусловно, преподавание </w:t>
      </w:r>
      <w:r>
        <w:rPr>
          <w:rFonts w:ascii="Times New Roman" w:hAnsi="Times New Roman" w:cs="Times New Roman"/>
          <w:sz w:val="24"/>
          <w:szCs w:val="24"/>
        </w:rPr>
        <w:t xml:space="preserve">предмета родной язык и литературное чтение (риторика)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основано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 w:cs="Times New Roman"/>
          <w:bCs/>
          <w:color w:val="000000"/>
          <w:sz w:val="24"/>
          <w:szCs w:val="24"/>
        </w:rPr>
        <w:t>деятельностном</w:t>
      </w:r>
      <w:proofErr w:type="spellEnd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подходе как основном спо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собе получения знаний и развития коммуникативных умений – школьники анализируют примеры общения, реализуют свои высказывания в соответствии с изученными правилами. </w:t>
      </w:r>
    </w:p>
    <w:p w:rsidR="00111F06" w:rsidRDefault="00111F06">
      <w:pPr>
        <w:spacing w:after="0" w:line="240" w:lineRule="auto"/>
        <w:ind w:firstLine="510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11F06" w:rsidRDefault="004725E4">
      <w:pPr>
        <w:pStyle w:val="3"/>
        <w:spacing w:before="0"/>
        <w:ind w:firstLine="709"/>
        <w:rPr>
          <w:sz w:val="24"/>
          <w:szCs w:val="24"/>
        </w:rPr>
      </w:pP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. Описание места учебного предмета в учебном плане</w:t>
      </w:r>
    </w:p>
    <w:p w:rsidR="00111F06" w:rsidRDefault="004725E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Преподавание родного языка как предме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та филологического цикла может осуществляться за счёт часов, отведённых на изучение предметов этого цикла (так предусматривается в базисном учебном плане, предлагаемом Образовательной системой «Перспектива»). </w:t>
      </w:r>
      <w:r>
        <w:rPr>
          <w:rFonts w:ascii="Times New Roman" w:hAnsi="Times New Roman" w:cs="Times New Roman"/>
          <w:sz w:val="24"/>
          <w:szCs w:val="24"/>
        </w:rPr>
        <w:t>На предмет «Родной (русский) язык» для 1 класса</w:t>
      </w:r>
      <w:r>
        <w:rPr>
          <w:rFonts w:ascii="Times New Roman" w:hAnsi="Times New Roman" w:cs="Times New Roman"/>
          <w:sz w:val="24"/>
          <w:szCs w:val="24"/>
        </w:rPr>
        <w:t xml:space="preserve"> учебным планом начального общего образования отводится 66 часов (2 часа в неделю; 33 учебные недели). На предмет «Родной (русский) язык» для 4</w:t>
      </w:r>
      <w:r>
        <w:rPr>
          <w:rFonts w:ascii="Times New Roman" w:hAnsi="Times New Roman" w:cs="Times New Roman"/>
          <w:sz w:val="24"/>
          <w:szCs w:val="24"/>
        </w:rPr>
        <w:t xml:space="preserve"> классов учебным планом начального общего образования отводится 17 часов (1 час в неделю; первое полугодие). На </w:t>
      </w:r>
      <w:r>
        <w:rPr>
          <w:rFonts w:ascii="Times New Roman" w:hAnsi="Times New Roman" w:cs="Times New Roman"/>
          <w:sz w:val="24"/>
          <w:szCs w:val="24"/>
        </w:rPr>
        <w:t xml:space="preserve">предмет «Литературное чтение на родном (русском) языке» для 4 классов учебным планом начального общего образования отводится 18 часов (1 час в неделю; второе полугодие). </w:t>
      </w:r>
    </w:p>
    <w:p w:rsidR="00111F06" w:rsidRDefault="00111F06">
      <w:pPr>
        <w:spacing w:after="0" w:line="240" w:lineRule="auto"/>
        <w:ind w:firstLine="5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11F06" w:rsidRDefault="004725E4">
      <w:pPr>
        <w:pStyle w:val="3"/>
        <w:spacing w:before="0"/>
        <w:ind w:firstLine="709"/>
        <w:rPr>
          <w:sz w:val="24"/>
          <w:szCs w:val="24"/>
        </w:rPr>
      </w:pPr>
      <w:r>
        <w:rPr>
          <w:sz w:val="24"/>
          <w:szCs w:val="24"/>
          <w:lang w:val="en-US"/>
        </w:rPr>
        <w:t>III</w:t>
      </w:r>
      <w:r>
        <w:rPr>
          <w:sz w:val="24"/>
          <w:szCs w:val="24"/>
        </w:rPr>
        <w:t>. Описание ценностных ориентиров содержания учебного предмета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Одним из </w:t>
      </w:r>
      <w:r>
        <w:rPr>
          <w:b w:val="0"/>
          <w:sz w:val="24"/>
          <w:szCs w:val="24"/>
        </w:rPr>
        <w:t xml:space="preserve">результатов обучения родному языку является решение задач воспитания – осмысление и </w:t>
      </w:r>
      <w:proofErr w:type="spellStart"/>
      <w:r>
        <w:rPr>
          <w:b w:val="0"/>
          <w:sz w:val="24"/>
          <w:szCs w:val="24"/>
        </w:rPr>
        <w:t>интериоризация</w:t>
      </w:r>
      <w:proofErr w:type="spellEnd"/>
      <w:r>
        <w:rPr>
          <w:b w:val="0"/>
          <w:sz w:val="24"/>
          <w:szCs w:val="24"/>
        </w:rPr>
        <w:t xml:space="preserve"> (присвоение) младшими школьниками системы ценностей.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 xml:space="preserve">Ценность </w:t>
      </w:r>
      <w:proofErr w:type="spellStart"/>
      <w:r>
        <w:rPr>
          <w:b/>
        </w:rPr>
        <w:t>жизнии</w:t>
      </w:r>
      <w:proofErr w:type="spellEnd"/>
      <w:r>
        <w:rPr>
          <w:b/>
        </w:rPr>
        <w:t xml:space="preserve"> человека</w:t>
      </w:r>
      <w:r>
        <w:t xml:space="preserve"> – осознание ответственности за себя и других людей, своего и их душевного и физ</w:t>
      </w:r>
      <w:r>
        <w:t xml:space="preserve">ического здоровья; ответственность за сохранение природы как среды обитания. 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 xml:space="preserve">Ценность общения </w:t>
      </w:r>
      <w:r>
        <w:t xml:space="preserve">– понимание важности общения как значимой составляющей жизни общества, как одного из основополагающих элементов культуры. 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>Ценность добра и истины</w:t>
      </w:r>
      <w:r>
        <w:t xml:space="preserve"> – осознание се</w:t>
      </w:r>
      <w:r>
        <w:t xml:space="preserve">бя как части мира, в котором люди соединены бесчисленными связями, основывается на признании постулатов нравственной жизни, выраженных в </w:t>
      </w:r>
      <w:r>
        <w:lastRenderedPageBreak/>
        <w:t xml:space="preserve">заповедях мировых религий и некоторыми атеистами (например, </w:t>
      </w:r>
      <w:r>
        <w:rPr>
          <w:i/>
        </w:rPr>
        <w:t xml:space="preserve">поступай так, как ты бы хотел, чтобы поступали с тобой; не </w:t>
      </w:r>
      <w:r>
        <w:rPr>
          <w:i/>
        </w:rPr>
        <w:t>говори неправды; будь милосерден и т.д.</w:t>
      </w:r>
      <w:r>
        <w:t>).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 xml:space="preserve">Ценность семьи – </w:t>
      </w:r>
      <w:r>
        <w:t>понимание важности семьи в жизни человека, взаимопонимание и взаимопомощь своим родным; осознание своих корней; уважительное отношение к старшим, их опыту, нравственным идеалам.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>Ценность труда и тв</w:t>
      </w:r>
      <w:r>
        <w:rPr>
          <w:b/>
        </w:rPr>
        <w:t>орчества</w:t>
      </w:r>
      <w:r>
        <w:t xml:space="preserve"> – признание труда как необходимой составляющей жизни человека, творчества как вершины, которая доступна любому человеку в своей области. 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  <w:rPr>
          <w:b/>
        </w:rPr>
      </w:pPr>
      <w:r>
        <w:rPr>
          <w:b/>
        </w:rPr>
        <w:t xml:space="preserve">Ценность социальной солидарности – </w:t>
      </w:r>
      <w:r>
        <w:t>обладание чувствами справедливости, милосердия, чести, достоинства по отно</w:t>
      </w:r>
      <w:r>
        <w:t xml:space="preserve">шению к себе и к другим людям. </w:t>
      </w:r>
    </w:p>
    <w:p w:rsidR="00111F06" w:rsidRDefault="004725E4">
      <w:pPr>
        <w:pStyle w:val="af8"/>
        <w:spacing w:beforeAutospacing="0" w:after="0" w:afterAutospacing="0"/>
        <w:ind w:firstLine="510"/>
        <w:jc w:val="both"/>
      </w:pPr>
      <w:r>
        <w:rPr>
          <w:b/>
        </w:rPr>
        <w:t xml:space="preserve">Ценность гражданственности и патриотизма </w:t>
      </w:r>
      <w:r>
        <w:t xml:space="preserve">– осознание себя как члена общества; желание служить Родине, своему народу; любовь к природе своего края и страны, восхищение культурным наследием предшествующих поколений. </w:t>
      </w:r>
    </w:p>
    <w:p w:rsidR="00111F06" w:rsidRDefault="00111F06">
      <w:pPr>
        <w:pStyle w:val="af8"/>
        <w:spacing w:beforeAutospacing="0" w:after="0" w:afterAutospacing="0"/>
        <w:ind w:firstLine="510"/>
        <w:jc w:val="both"/>
      </w:pPr>
    </w:p>
    <w:p w:rsidR="00111F06" w:rsidRDefault="004725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ПЛАН</w:t>
      </w:r>
      <w:r>
        <w:rPr>
          <w:rFonts w:ascii="Times New Roman" w:hAnsi="Times New Roman" w:cs="Times New Roman"/>
          <w:b/>
          <w:sz w:val="24"/>
          <w:szCs w:val="24"/>
        </w:rPr>
        <w:t>ИРУЕМЫЕ РЕЗУЛЬТАТЫ ИЗУЧЕНИЯ УЧЕБНОГО ПРЕДМЕТА</w:t>
      </w:r>
    </w:p>
    <w:p w:rsidR="00111F06" w:rsidRDefault="004725E4">
      <w:pPr>
        <w:pStyle w:val="3"/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Личностные, </w:t>
      </w:r>
      <w:proofErr w:type="spellStart"/>
      <w:r>
        <w:rPr>
          <w:sz w:val="24"/>
          <w:szCs w:val="24"/>
        </w:rPr>
        <w:t>метапредметные</w:t>
      </w:r>
      <w:proofErr w:type="spellEnd"/>
      <w:r>
        <w:rPr>
          <w:sz w:val="24"/>
          <w:szCs w:val="24"/>
        </w:rPr>
        <w:t xml:space="preserve"> и предметные результаты освоения учебного предмета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Эти результаты в обобщенном виде можно охарактеризовать с точки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зрениядостижения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установленных стандартом требований к результатам о</w:t>
      </w:r>
      <w:r>
        <w:rPr>
          <w:rFonts w:ascii="Times New Roman" w:hAnsi="Times New Roman" w:cs="Times New Roman"/>
          <w:sz w:val="24"/>
          <w:szCs w:val="24"/>
        </w:rPr>
        <w:t>бучения учащихся: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на уровне личностных результатов – «овладение начальными навыками </w:t>
      </w:r>
      <w:r>
        <w:rPr>
          <w:rFonts w:ascii="Times New Roman" w:hAnsi="Times New Roman" w:cs="Times New Roman"/>
          <w:i/>
          <w:sz w:val="24"/>
          <w:szCs w:val="24"/>
        </w:rPr>
        <w:t>адаптации в динамично развивающемся мире</w:t>
      </w:r>
      <w:r>
        <w:rPr>
          <w:rFonts w:ascii="Times New Roman" w:hAnsi="Times New Roman" w:cs="Times New Roman"/>
          <w:sz w:val="24"/>
          <w:szCs w:val="24"/>
        </w:rPr>
        <w:t>», «</w:t>
      </w:r>
      <w:r>
        <w:rPr>
          <w:rFonts w:ascii="Times New Roman" w:hAnsi="Times New Roman" w:cs="Times New Roman"/>
          <w:i/>
          <w:sz w:val="24"/>
          <w:szCs w:val="24"/>
        </w:rPr>
        <w:t xml:space="preserve">развитие самостоятельности и личной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ответственности</w:t>
      </w:r>
      <w:r>
        <w:rPr>
          <w:rFonts w:ascii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свои поступки, в том числе в информационной деятельности, на основе пред</w:t>
      </w:r>
      <w:r>
        <w:rPr>
          <w:rFonts w:ascii="Times New Roman" w:hAnsi="Times New Roman" w:cs="Times New Roman"/>
          <w:sz w:val="24"/>
          <w:szCs w:val="24"/>
        </w:rPr>
        <w:t>ставлений о нравственных нормах, социальной справедливости и свободе»; «</w:t>
      </w:r>
      <w:r>
        <w:rPr>
          <w:rFonts w:ascii="Times New Roman" w:hAnsi="Times New Roman" w:cs="Times New Roman"/>
          <w:i/>
          <w:sz w:val="24"/>
          <w:szCs w:val="24"/>
        </w:rPr>
        <w:t xml:space="preserve">развитие этических чувств, доброжелательности и эмоционально-нравственной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отзывчивости,</w:t>
      </w:r>
      <w:r>
        <w:rPr>
          <w:rFonts w:ascii="Times New Roman" w:hAnsi="Times New Roman" w:cs="Times New Roman"/>
          <w:sz w:val="24"/>
          <w:szCs w:val="24"/>
        </w:rPr>
        <w:t>понимания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сопереживания чувствам других людей» и т.д.;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на уровне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результатов –</w:t>
      </w:r>
      <w:r>
        <w:rPr>
          <w:rFonts w:ascii="Times New Roman" w:hAnsi="Times New Roman" w:cs="Times New Roman"/>
          <w:sz w:val="24"/>
          <w:szCs w:val="24"/>
        </w:rPr>
        <w:t xml:space="preserve"> «овладение навыками смыслового чтения </w:t>
      </w:r>
      <w:r>
        <w:rPr>
          <w:rFonts w:ascii="Times New Roman" w:hAnsi="Times New Roman" w:cs="Times New Roman"/>
          <w:i/>
          <w:sz w:val="24"/>
          <w:szCs w:val="24"/>
        </w:rPr>
        <w:t>текстов различных стилей и жанров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целями и задачами; </w:t>
      </w:r>
      <w:r>
        <w:rPr>
          <w:rFonts w:ascii="Times New Roman" w:hAnsi="Times New Roman" w:cs="Times New Roman"/>
          <w:i/>
          <w:sz w:val="24"/>
          <w:szCs w:val="24"/>
        </w:rPr>
        <w:t>осознанно строить речевое высказывание в соответствии с задачами коммуникации и составлять тексты в устной и письменной формах»;</w:t>
      </w:r>
      <w:r>
        <w:rPr>
          <w:rFonts w:ascii="Times New Roman" w:hAnsi="Times New Roman" w:cs="Times New Roman"/>
          <w:sz w:val="24"/>
          <w:szCs w:val="24"/>
        </w:rPr>
        <w:t xml:space="preserve"> «овладение </w:t>
      </w:r>
      <w:r>
        <w:rPr>
          <w:rFonts w:ascii="Times New Roman" w:hAnsi="Times New Roman" w:cs="Times New Roman"/>
          <w:i/>
          <w:sz w:val="24"/>
          <w:szCs w:val="24"/>
        </w:rPr>
        <w:t>логичес</w:t>
      </w:r>
      <w:r>
        <w:rPr>
          <w:rFonts w:ascii="Times New Roman" w:hAnsi="Times New Roman" w:cs="Times New Roman"/>
          <w:i/>
          <w:sz w:val="24"/>
          <w:szCs w:val="24"/>
        </w:rPr>
        <w:t>кими действиями</w:t>
      </w:r>
      <w:r>
        <w:rPr>
          <w:rFonts w:ascii="Times New Roman" w:hAnsi="Times New Roman" w:cs="Times New Roman"/>
          <w:sz w:val="24"/>
          <w:szCs w:val="24"/>
        </w:rPr>
        <w:t xml:space="preserve"> сравнения, анализа, обобщения, классификации по родовидовым признакам, &lt;…&gt; построения рассуждений»; «</w:t>
      </w:r>
      <w:r>
        <w:rPr>
          <w:rFonts w:ascii="Times New Roman" w:hAnsi="Times New Roman" w:cs="Times New Roman"/>
          <w:i/>
          <w:sz w:val="24"/>
          <w:szCs w:val="24"/>
        </w:rPr>
        <w:t>готовность слушать собеседника и вести диалог</w:t>
      </w:r>
      <w:r>
        <w:rPr>
          <w:rFonts w:ascii="Times New Roman" w:hAnsi="Times New Roman" w:cs="Times New Roman"/>
          <w:sz w:val="24"/>
          <w:szCs w:val="24"/>
        </w:rPr>
        <w:t xml:space="preserve">, готовность признавать возможность существования различных точек зрения и права каждого иметь свою; излагать своё мнение и </w:t>
      </w:r>
      <w:r>
        <w:rPr>
          <w:rFonts w:ascii="Times New Roman" w:hAnsi="Times New Roman" w:cs="Times New Roman"/>
          <w:i/>
          <w:sz w:val="24"/>
          <w:szCs w:val="24"/>
        </w:rPr>
        <w:t>аргументировать свою точку зрения</w:t>
      </w:r>
      <w:r>
        <w:rPr>
          <w:rFonts w:ascii="Times New Roman" w:hAnsi="Times New Roman" w:cs="Times New Roman"/>
          <w:sz w:val="24"/>
          <w:szCs w:val="24"/>
        </w:rPr>
        <w:t xml:space="preserve"> и оценку событий»; «&lt;…&gt;</w:t>
      </w:r>
      <w:r>
        <w:rPr>
          <w:rFonts w:ascii="Times New Roman" w:hAnsi="Times New Roman" w:cs="Times New Roman"/>
          <w:i/>
          <w:sz w:val="24"/>
          <w:szCs w:val="24"/>
        </w:rPr>
        <w:t xml:space="preserve">готовить своё выступление и выступать </w:t>
      </w:r>
      <w:r>
        <w:rPr>
          <w:rFonts w:ascii="Times New Roman" w:hAnsi="Times New Roman" w:cs="Times New Roman"/>
          <w:sz w:val="24"/>
          <w:szCs w:val="24"/>
        </w:rPr>
        <w:t>с аудио-, видео- и графическим сопров</w:t>
      </w:r>
      <w:r>
        <w:rPr>
          <w:rFonts w:ascii="Times New Roman" w:hAnsi="Times New Roman" w:cs="Times New Roman"/>
          <w:sz w:val="24"/>
          <w:szCs w:val="24"/>
        </w:rPr>
        <w:t>ождением; соблюдать нормы информационной избирательности, этики и этикета»; опираться на «</w:t>
      </w:r>
      <w:r>
        <w:rPr>
          <w:rFonts w:ascii="Times New Roman" w:hAnsi="Times New Roman" w:cs="Times New Roman"/>
          <w:i/>
          <w:sz w:val="24"/>
          <w:szCs w:val="24"/>
        </w:rPr>
        <w:t xml:space="preserve">использование знаково-символических средств </w:t>
      </w:r>
      <w:r>
        <w:rPr>
          <w:rFonts w:ascii="Times New Roman" w:hAnsi="Times New Roman" w:cs="Times New Roman"/>
          <w:sz w:val="24"/>
          <w:szCs w:val="24"/>
        </w:rPr>
        <w:t>представления информации для &lt;…&gt; решения учебных и практических задач» и т.д.;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на уровне результатов в предметной област</w:t>
      </w:r>
      <w:r>
        <w:rPr>
          <w:rFonts w:ascii="Times New Roman" w:hAnsi="Times New Roman" w:cs="Times New Roman"/>
          <w:sz w:val="24"/>
          <w:szCs w:val="24"/>
        </w:rPr>
        <w:t xml:space="preserve">и «Филология»–«овладение первоначальными представлениями о </w:t>
      </w:r>
      <w:r>
        <w:rPr>
          <w:rFonts w:ascii="Times New Roman" w:hAnsi="Times New Roman" w:cs="Times New Roman"/>
          <w:i/>
          <w:sz w:val="24"/>
          <w:szCs w:val="24"/>
        </w:rPr>
        <w:t xml:space="preserve">нормах </w:t>
      </w:r>
      <w:r>
        <w:rPr>
          <w:rFonts w:ascii="Times New Roman" w:hAnsi="Times New Roman" w:cs="Times New Roman"/>
          <w:sz w:val="24"/>
          <w:szCs w:val="24"/>
        </w:rPr>
        <w:t xml:space="preserve">русского и родного литературного языка (орфоэпических, лексических, грамматических) и правилах речевого этикета; </w:t>
      </w:r>
      <w:r>
        <w:rPr>
          <w:rFonts w:ascii="Times New Roman" w:hAnsi="Times New Roman" w:cs="Times New Roman"/>
          <w:i/>
          <w:sz w:val="24"/>
          <w:szCs w:val="24"/>
        </w:rPr>
        <w:t>умение ориентироваться в целях, задачах, средствах и условиях общения, выбира</w:t>
      </w:r>
      <w:r>
        <w:rPr>
          <w:rFonts w:ascii="Times New Roman" w:hAnsi="Times New Roman" w:cs="Times New Roman"/>
          <w:i/>
          <w:sz w:val="24"/>
          <w:szCs w:val="24"/>
        </w:rPr>
        <w:t>ть адекватные языковые средства для успешного решения коммуникативных задач</w:t>
      </w:r>
      <w:r>
        <w:rPr>
          <w:rFonts w:ascii="Times New Roman" w:hAnsi="Times New Roman" w:cs="Times New Roman"/>
          <w:sz w:val="24"/>
          <w:szCs w:val="24"/>
        </w:rPr>
        <w:t xml:space="preserve">» и т.д. </w:t>
      </w:r>
    </w:p>
    <w:p w:rsidR="00111F06" w:rsidRDefault="004725E4">
      <w:pPr>
        <w:pStyle w:val="a8"/>
        <w:ind w:left="0" w:firstLine="51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Таким образом, родной язык как предмет филологического цикла, помогает решению задач, которые ставятся новым стандартом при обучении родному языку и литературному чтению.</w:t>
      </w:r>
    </w:p>
    <w:p w:rsidR="00111F06" w:rsidRDefault="004725E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Безусловно, результаты изучения предмета родной (русский) язык и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литературное чтение на родном (русском) языке </w:t>
      </w:r>
      <w:r>
        <w:rPr>
          <w:rFonts w:ascii="Times New Roman" w:hAnsi="Times New Roman" w:cs="Times New Roman"/>
          <w:sz w:val="24"/>
          <w:szCs w:val="24"/>
        </w:rPr>
        <w:t>достигаются учащимися постепенно, при освоении программы</w:t>
      </w:r>
      <w:r>
        <w:rPr>
          <w:rFonts w:ascii="Times New Roman" w:hAnsi="Times New Roman" w:cs="Times New Roman"/>
          <w:sz w:val="24"/>
          <w:szCs w:val="24"/>
        </w:rPr>
        <w:t xml:space="preserve"> обучения в</w:t>
      </w:r>
      <w:r>
        <w:rPr>
          <w:rFonts w:ascii="Times New Roman" w:hAnsi="Times New Roman" w:cs="Times New Roman"/>
          <w:sz w:val="24"/>
          <w:szCs w:val="24"/>
        </w:rPr>
        <w:t xml:space="preserve"> каждом классе. </w:t>
      </w:r>
    </w:p>
    <w:p w:rsidR="00111F06" w:rsidRDefault="00111F06">
      <w:pPr>
        <w:pStyle w:val="3"/>
        <w:spacing w:before="0"/>
        <w:ind w:left="360"/>
        <w:rPr>
          <w:sz w:val="24"/>
          <w:szCs w:val="24"/>
        </w:rPr>
      </w:pP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изучения курса является формирова</w:t>
      </w:r>
      <w:r>
        <w:rPr>
          <w:rFonts w:ascii="Times New Roman" w:hAnsi="Times New Roman" w:cs="Times New Roman"/>
          <w:sz w:val="24"/>
          <w:szCs w:val="24"/>
        </w:rPr>
        <w:t xml:space="preserve">ние следующих умений: 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внутренняя позиция школьника на уровне положительного отношения к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процессу чтения; ориентация на содержательные моменты школьной действительности;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мотивация обращения к художественному произведению как источнику эстетического </w:t>
      </w:r>
      <w:r>
        <w:rPr>
          <w:rFonts w:ascii="Times New Roman" w:hAnsi="Times New Roman" w:cs="Times New Roman"/>
          <w:iCs/>
          <w:sz w:val="24"/>
          <w:szCs w:val="24"/>
        </w:rPr>
        <w:t>наслаждения; мотивация обращения к справочной и энциклопедической литературе как источнику получения информации;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первоначальные представления о нравственных понятиях (</w:t>
      </w:r>
      <w:r>
        <w:rPr>
          <w:rFonts w:ascii="Times New Roman" w:hAnsi="Times New Roman" w:cs="Times New Roman"/>
          <w:i/>
          <w:iCs/>
          <w:sz w:val="24"/>
          <w:szCs w:val="24"/>
        </w:rPr>
        <w:t>поступок, честность, верность слову</w:t>
      </w:r>
      <w:r>
        <w:rPr>
          <w:rFonts w:ascii="Times New Roman" w:hAnsi="Times New Roman" w:cs="Times New Roman"/>
          <w:iCs/>
          <w:sz w:val="24"/>
          <w:szCs w:val="24"/>
        </w:rPr>
        <w:t>), отражённых в литературных произведениях;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умение</w:t>
      </w:r>
      <w:r>
        <w:rPr>
          <w:rFonts w:ascii="Times New Roman" w:hAnsi="Times New Roman" w:cs="Times New Roman"/>
          <w:iCs/>
          <w:sz w:val="24"/>
          <w:szCs w:val="24"/>
        </w:rPr>
        <w:t xml:space="preserve"> отвечать на вопрос: «Что значит поступать по совести, жить по совести?»;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• умение самостоятельно понимать мотивы поступков героев произведения; соотносить их с реальными жизненными ситуациями; делать свой нравственный выбор;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способность к самооценке сво</w:t>
      </w:r>
      <w:r>
        <w:rPr>
          <w:rFonts w:ascii="Times New Roman" w:hAnsi="Times New Roman" w:cs="Times New Roman"/>
          <w:iCs/>
          <w:sz w:val="24"/>
          <w:szCs w:val="24"/>
        </w:rPr>
        <w:t>ей работы на основе самостоятельно выбранных критериев или образца.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осознавать роль книги в мировой культуре; рассматривать книгу как нравственную ценность;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осознавать нравственный смысл понятий: </w:t>
      </w:r>
      <w:proofErr w:type="spellStart"/>
      <w:proofErr w:type="gramStart"/>
      <w:r>
        <w:rPr>
          <w:rFonts w:ascii="Times New Roman" w:hAnsi="Times New Roman" w:cs="Times New Roman"/>
          <w:iCs/>
          <w:sz w:val="24"/>
          <w:szCs w:val="24"/>
        </w:rPr>
        <w:t>поступок,подвиг</w:t>
      </w:r>
      <w:proofErr w:type="spellEnd"/>
      <w:proofErr w:type="gramEnd"/>
      <w:r>
        <w:rPr>
          <w:rFonts w:ascii="Times New Roman" w:hAnsi="Times New Roman" w:cs="Times New Roman"/>
          <w:iCs/>
          <w:sz w:val="24"/>
          <w:szCs w:val="24"/>
        </w:rPr>
        <w:t>.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– </w:t>
      </w:r>
      <w:proofErr w:type="spellStart"/>
      <w:r>
        <w:rPr>
          <w:b w:val="0"/>
          <w:i/>
          <w:sz w:val="24"/>
          <w:szCs w:val="24"/>
        </w:rPr>
        <w:t>оценивать</w:t>
      </w:r>
      <w:r>
        <w:rPr>
          <w:b w:val="0"/>
          <w:sz w:val="24"/>
          <w:szCs w:val="24"/>
        </w:rPr>
        <w:t>свою</w:t>
      </w:r>
      <w:proofErr w:type="spellEnd"/>
      <w:r>
        <w:rPr>
          <w:b w:val="0"/>
          <w:sz w:val="24"/>
          <w:szCs w:val="24"/>
        </w:rPr>
        <w:t xml:space="preserve"> вежливость;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– </w:t>
      </w:r>
      <w:r>
        <w:rPr>
          <w:b w:val="0"/>
          <w:i/>
          <w:sz w:val="24"/>
          <w:szCs w:val="24"/>
        </w:rPr>
        <w:t>определять</w:t>
      </w:r>
      <w:r>
        <w:rPr>
          <w:b w:val="0"/>
          <w:sz w:val="24"/>
          <w:szCs w:val="24"/>
        </w:rPr>
        <w:t xml:space="preserve"> степень вежливости при общении людей (вежливо – невежливо – грубо);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– </w:t>
      </w:r>
      <w:r>
        <w:rPr>
          <w:b w:val="0"/>
          <w:i/>
          <w:sz w:val="24"/>
          <w:szCs w:val="24"/>
        </w:rPr>
        <w:t>осознавать</w:t>
      </w:r>
      <w:r>
        <w:rPr>
          <w:b w:val="0"/>
          <w:sz w:val="24"/>
          <w:szCs w:val="24"/>
        </w:rPr>
        <w:t xml:space="preserve"> важность соблюдения правил речевого этикета для успешного общения, установления добрых, уважительных взаимоотношений;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– </w:t>
      </w:r>
      <w:r>
        <w:rPr>
          <w:b w:val="0"/>
          <w:i/>
          <w:sz w:val="24"/>
          <w:szCs w:val="24"/>
        </w:rPr>
        <w:t>осознавать</w:t>
      </w:r>
      <w:r>
        <w:rPr>
          <w:b w:val="0"/>
          <w:sz w:val="24"/>
          <w:szCs w:val="24"/>
        </w:rPr>
        <w:t xml:space="preserve"> св</w:t>
      </w:r>
      <w:r>
        <w:rPr>
          <w:b w:val="0"/>
          <w:sz w:val="24"/>
          <w:szCs w:val="24"/>
        </w:rPr>
        <w:t>ою ответственность за произнесённое или написанное слово;</w:t>
      </w:r>
    </w:p>
    <w:p w:rsidR="00111F06" w:rsidRDefault="004725E4">
      <w:pPr>
        <w:pStyle w:val="3"/>
        <w:spacing w:before="0"/>
        <w:ind w:firstLine="51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– </w:t>
      </w:r>
      <w:r>
        <w:rPr>
          <w:b w:val="0"/>
          <w:i/>
          <w:sz w:val="24"/>
          <w:szCs w:val="24"/>
        </w:rPr>
        <w:t>понимать</w:t>
      </w:r>
      <w:r>
        <w:rPr>
          <w:b w:val="0"/>
          <w:sz w:val="24"/>
          <w:szCs w:val="24"/>
        </w:rPr>
        <w:t xml:space="preserve"> необходимость добрых дел, подтверждающих добрые слова.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Метапредметными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изучения курса предмета родной язык является формирование следующих универсальных учебных действий: 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Ре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гулятивные УУД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формулировать тему и цели урока, систему</w:t>
      </w:r>
      <w:r>
        <w:rPr>
          <w:rFonts w:ascii="Times New Roman" w:hAnsi="Times New Roman" w:cs="Times New Roman"/>
          <w:iCs/>
          <w:sz w:val="24"/>
          <w:szCs w:val="24"/>
        </w:rPr>
        <w:t xml:space="preserve"> вопросов, рассматриваемую на уроке;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составлять возможный план действий совместно с учителем;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работать в соответствии с заявленным планом;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корректировать свою </w:t>
      </w:r>
      <w:r>
        <w:rPr>
          <w:rFonts w:ascii="Times New Roman" w:hAnsi="Times New Roman" w:cs="Times New Roman"/>
          <w:iCs/>
          <w:sz w:val="24"/>
          <w:szCs w:val="24"/>
        </w:rPr>
        <w:t>деятельность в соответствии с допущенными ошибками;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вырабатывать критерии оценки в диалоге с учителем и определять степень успешности выполнения задания.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планировать свои действия в соответствии с поставленной </w:t>
      </w:r>
      <w:r>
        <w:rPr>
          <w:rFonts w:ascii="Times New Roman" w:hAnsi="Times New Roman" w:cs="Times New Roman"/>
          <w:iCs/>
          <w:sz w:val="24"/>
          <w:szCs w:val="24"/>
        </w:rPr>
        <w:t xml:space="preserve">задачей и условиями её реализации, в том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числево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внутреннем плане;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осуществлять итоговый и пошаговый контроль по результату;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оценивать правильность выполнения действия на уровне адекватной ретроспективной оценки.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осуществлять поиск необходимой информации для выполнения учебных заданий в учебной и справочной литературе;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устанавливать причинно-следственные связи в тексте; пересказывать</w:t>
      </w:r>
      <w:r>
        <w:rPr>
          <w:rFonts w:ascii="Times New Roman" w:hAnsi="Times New Roman" w:cs="Times New Roman"/>
          <w:iCs/>
          <w:sz w:val="24"/>
          <w:szCs w:val="24"/>
        </w:rPr>
        <w:t xml:space="preserve"> текст, создавать собственное высказывание по аналогии;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находить необходимые </w:t>
      </w:r>
      <w:r>
        <w:rPr>
          <w:rFonts w:ascii="Times New Roman" w:hAnsi="Times New Roman" w:cs="Times New Roman"/>
          <w:iCs/>
          <w:sz w:val="24"/>
          <w:szCs w:val="24"/>
        </w:rPr>
        <w:t>слова в тексте; используя опорные слова, составлять своё высказывание;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составлять план к прочитанному или прослушанному произведению; на его основе самостоятельно представлять героев, событие.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испо</w:t>
      </w:r>
      <w:r>
        <w:rPr>
          <w:rFonts w:ascii="Times New Roman" w:hAnsi="Times New Roman" w:cs="Times New Roman"/>
          <w:iCs/>
          <w:sz w:val="24"/>
          <w:szCs w:val="24"/>
        </w:rPr>
        <w:t>льзовать разные виды чтения: изучающее, просмотровое, ознакомительное — и выбирать разные виды чтения в соответствии с поставленными задачами;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работать с текстом, иллюстрацией, схемой, таблицей;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преобразовывать информацию из одной формы в другую (соста</w:t>
      </w:r>
      <w:r>
        <w:rPr>
          <w:rFonts w:ascii="Times New Roman" w:hAnsi="Times New Roman" w:cs="Times New Roman"/>
          <w:iCs/>
          <w:sz w:val="24"/>
          <w:szCs w:val="24"/>
        </w:rPr>
        <w:t>влять план, таблицу, схему);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пользоваться справочной и энциклопедической литературой.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составлять высказывание под руководством учителя в устной и письменной форме;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владеть монологической и диалогической формами </w:t>
      </w:r>
      <w:r>
        <w:rPr>
          <w:rFonts w:ascii="Times New Roman" w:hAnsi="Times New Roman" w:cs="Times New Roman"/>
          <w:iCs/>
          <w:sz w:val="24"/>
          <w:szCs w:val="24"/>
        </w:rPr>
        <w:t>речи;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высказывать и обосновывать свою точку зрения;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слушать и слышать других, пытаться понять иную точку зрения, быть готовым корректировать свою точку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зрения;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строить понятные для партнёра (собеседника) высказывания;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договариваться и приходить к о</w:t>
      </w:r>
      <w:r>
        <w:rPr>
          <w:rFonts w:ascii="Times New Roman" w:hAnsi="Times New Roman" w:cs="Times New Roman"/>
          <w:iCs/>
          <w:sz w:val="24"/>
          <w:szCs w:val="24"/>
        </w:rPr>
        <w:t>бщему решению в совместной деятельности.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• участвовать в коллективной работе; планировать работу группы в соответствии с поставленным заданием;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готовить самостоятельно проекты;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создавать письменное высказывание с</w:t>
      </w:r>
      <w:r>
        <w:rPr>
          <w:rFonts w:ascii="Times New Roman" w:hAnsi="Times New Roman" w:cs="Times New Roman"/>
          <w:iCs/>
          <w:sz w:val="24"/>
          <w:szCs w:val="24"/>
        </w:rPr>
        <w:t xml:space="preserve"> обоснованием своих действий.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Предметными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изучения курса предмета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роднойязыкявляется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формирование следующих умений: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приводить примеры задач общения и речевых ролей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коммуникантов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отличать подготовленную и неподготовленную речь;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определять особенности неподготовленной речи;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осознавать важность соблюдения норм (орфоэпических, лексических, грамматических) для успешного общения;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выделять особенности этикетных жанров комплимента, поздравления;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реализовывать жанры комплимента, по</w:t>
      </w:r>
      <w:r>
        <w:rPr>
          <w:rFonts w:ascii="Times New Roman" w:hAnsi="Times New Roman" w:cs="Times New Roman"/>
          <w:sz w:val="24"/>
          <w:szCs w:val="24"/>
        </w:rPr>
        <w:t>здравления с учётом коммуникативной ситуации;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определять особенности диалога и монолога;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распознавать и понимать значение устаревших слов по указанной тематике;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- использовать словарные статьи для определения лексического значения слова;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- понимать значение русских пословиц и поговорок, связанных с изученными темами;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 уместно использовать изученные средства общения в устных высказываниях (жесты, мимика, телодвижения, интонацию);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 выразительно читать небольшой те</w:t>
      </w:r>
      <w:r>
        <w:rPr>
          <w:rFonts w:ascii="Times New Roman" w:hAnsi="Times New Roman" w:cs="Times New Roman"/>
          <w:color w:val="000000"/>
          <w:sz w:val="24"/>
          <w:szCs w:val="24"/>
        </w:rPr>
        <w:t>кст по образцу;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 определять степень вежливого поведения, учитывать ситуацию общения;</w:t>
      </w:r>
    </w:p>
    <w:p w:rsidR="00111F06" w:rsidRDefault="004725E4">
      <w:pPr>
        <w:shd w:val="clear" w:color="auto" w:fill="FFFFFF"/>
        <w:spacing w:after="0" w:line="240" w:lineRule="auto"/>
        <w:ind w:left="720" w:right="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вступать в контакт и поддерживать его, умение благодарить, приветствовать, прощаться, используя соответствующие этикетные формы;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 быть хорошим сл</w:t>
      </w:r>
      <w:r>
        <w:rPr>
          <w:rFonts w:ascii="Times New Roman" w:hAnsi="Times New Roman" w:cs="Times New Roman"/>
          <w:color w:val="000000"/>
          <w:sz w:val="24"/>
          <w:szCs w:val="24"/>
        </w:rPr>
        <w:t>ушателем;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- определять лексическое значение слова;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- отличать текст как тематическое и смысловое единство от набора предложений;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- определять по заголовку, о чем говорится в тексте, выделять в тексте опорные слова;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- распознавать типы текстов;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- устанавливать связь основных элементов композиции текста;</w:t>
      </w:r>
    </w:p>
    <w:p w:rsidR="00111F06" w:rsidRDefault="004725E4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- распознавать стили речи.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анализировать абзацные отступы, шрифтовые и цветовые выделения в учебных текстах;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использовать различные </w:t>
      </w:r>
      <w:r>
        <w:rPr>
          <w:rFonts w:ascii="Times New Roman" w:hAnsi="Times New Roman" w:cs="Times New Roman"/>
          <w:sz w:val="24"/>
          <w:szCs w:val="24"/>
        </w:rPr>
        <w:t>выделения в продуцируемых письменных текстах;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знать основные способы правки текста (замена слов, словосочетаний, предложений; исключение ненужного, вставка и т.д.);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пользоваться основными способами правки текста.</w:t>
      </w:r>
    </w:p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Виды речевой и читательской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деятельности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осознавать значимость чтения для дальнейшего обучения; понимать цель чтения;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использовать простейшие приёмы анализа различных видов текста; самостоятельно определять главную мысль произведения на основе выбранной послови</w:t>
      </w:r>
      <w:r>
        <w:rPr>
          <w:rFonts w:ascii="Times New Roman" w:hAnsi="Times New Roman" w:cs="Times New Roman"/>
          <w:iCs/>
          <w:sz w:val="24"/>
          <w:szCs w:val="24"/>
        </w:rPr>
        <w:t>цы;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устанавливать причинно-следственные связи; задавать самостоятельно вопросы по прочитанному или прослушанному произведению;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делить текст на части; озаглавливать части; пересказывать текст на основе плана подробно, кратко; самостоятель</w:t>
      </w:r>
      <w:r>
        <w:rPr>
          <w:rFonts w:ascii="Times New Roman" w:hAnsi="Times New Roman" w:cs="Times New Roman"/>
          <w:iCs/>
          <w:sz w:val="24"/>
          <w:szCs w:val="24"/>
        </w:rPr>
        <w:t>но давать характеристику героям произведения; сравнивать героев одного произведения;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находить самостоятельно книгу в библиотеке по заданным параметрам; называть выставку книг; классифицировать и группировать книги в соответствии с заданными параметрами.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составлять рассказы на тему; представлять свои рассказы в группе; оценивать в соответствии с представленными образцами;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сравнивать произведения разных жанров; группировать их по заданным признакам, определять отл</w:t>
      </w:r>
      <w:r>
        <w:rPr>
          <w:rFonts w:ascii="Times New Roman" w:hAnsi="Times New Roman" w:cs="Times New Roman"/>
          <w:iCs/>
          <w:sz w:val="24"/>
          <w:szCs w:val="24"/>
        </w:rPr>
        <w:t>ичительные особенности;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сравнивать произведения художественной и научно-познавательной литературы; находить необходимую информацию в научно-познавательном тексте для подготовки сообщения;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• сравнивать произведения живописи и литературы; готовить рассказ </w:t>
      </w:r>
      <w:r>
        <w:rPr>
          <w:rFonts w:ascii="Times New Roman" w:hAnsi="Times New Roman" w:cs="Times New Roman"/>
          <w:iCs/>
          <w:sz w:val="24"/>
          <w:szCs w:val="24"/>
        </w:rPr>
        <w:t>о картине на основе выделения объектов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картины.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Круг детского чтения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составлять рассказ о книге на основе аннотации и содержания;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составлять аннотацию;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заполнять каталожную карточку;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пользоваться алф</w:t>
      </w:r>
      <w:r>
        <w:rPr>
          <w:rFonts w:ascii="Times New Roman" w:hAnsi="Times New Roman" w:cs="Times New Roman"/>
          <w:iCs/>
          <w:sz w:val="24"/>
          <w:szCs w:val="24"/>
        </w:rPr>
        <w:t>авитным и систематическим каталогами для поиска книги, другой необходимой информации.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организовывать выставку по заданным параметрам;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рассказывать о книге; составлять на неё отзыв.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Литературоведчес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кая пропедевтика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сравнивать научно-познавательный и художественный тексты; определять их отличительные особенности;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выявлять особенности героя художественного рассказа;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выявлять особенности юмористического произведения;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</w:t>
      </w:r>
      <w:r>
        <w:rPr>
          <w:rFonts w:ascii="Times New Roman" w:hAnsi="Times New Roman" w:cs="Times New Roman"/>
          <w:iCs/>
          <w:sz w:val="24"/>
          <w:szCs w:val="24"/>
        </w:rPr>
        <w:t>определять сравнения, олицетворения, подбирать свои сравнения, олицетворения.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определять конкретный смысл понятий: притчи, былины, мифы, литературная сказка;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различать виды устного народного творчества; выявлять </w:t>
      </w:r>
      <w:r>
        <w:rPr>
          <w:rFonts w:ascii="Times New Roman" w:hAnsi="Times New Roman" w:cs="Times New Roman"/>
          <w:iCs/>
          <w:sz w:val="24"/>
          <w:szCs w:val="24"/>
        </w:rPr>
        <w:t>особенности каждого вида;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• сравнивать пословицы и поговорки разных </w:t>
      </w:r>
      <w:bookmarkStart w:id="0" w:name="_GoBack"/>
      <w:bookmarkEnd w:id="0"/>
      <w:r>
        <w:rPr>
          <w:rFonts w:ascii="Times New Roman" w:hAnsi="Times New Roman" w:cs="Times New Roman"/>
          <w:iCs/>
          <w:sz w:val="24"/>
          <w:szCs w:val="24"/>
        </w:rPr>
        <w:t>народов; группировать</w:t>
      </w:r>
      <w:r>
        <w:rPr>
          <w:rFonts w:ascii="Times New Roman" w:hAnsi="Times New Roman" w:cs="Times New Roman"/>
          <w:iCs/>
          <w:sz w:val="24"/>
          <w:szCs w:val="24"/>
        </w:rPr>
        <w:t xml:space="preserve"> пословицы и поговорки по темам;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сравнивать былину и сказочный текст;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сравнивать поэтический и прозаический тексты былины;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определять ритм стихотворения.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Творческая деятельность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научатся: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выразительно читать, выявляя авторское отношение к изображаемому, передавать настроение при чтении;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составлять самостоятельно тексты разных жанров;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писать отзыв на книгу.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Учащиеся получат возможность научить</w:t>
      </w:r>
      <w:r>
        <w:rPr>
          <w:rFonts w:ascii="Times New Roman" w:hAnsi="Times New Roman" w:cs="Times New Roman"/>
          <w:bCs/>
          <w:iCs/>
          <w:sz w:val="24"/>
          <w:szCs w:val="24"/>
        </w:rPr>
        <w:t>ся: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выполнять творческий пересказ; рассказывать от лица разных героев произведения;</w:t>
      </w:r>
    </w:p>
    <w:p w:rsidR="00111F06" w:rsidRDefault="004725E4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• самостоятельно составлять рассказ на основе художественного произведения, репродукций картин, серии иллюстраций, личного опыта.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Выпускник получит возможность научиться: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создавать тексты по предложенному заголовку;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подробно или выборочно пересказывать текст;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пересказывать текст от другого лица;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составлять устный рассказ на определённую тему с использованием разных типов речи: описание, повествование, рассуждение;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ана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лизировать и корректировать тексты с нарушенным порядком предложений, находить в тексте смысловые пропуски;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корректировать тексты, в которых допущены нарушения культуры речи;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sz w:val="24"/>
          <w:szCs w:val="24"/>
        </w:rPr>
        <w:t>·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анализировать последовательность собственных действий при работе над 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стов);</w:t>
      </w:r>
    </w:p>
    <w:p w:rsidR="00111F06" w:rsidRDefault="004725E4">
      <w:pPr>
        <w:pStyle w:val="Zag2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b w:val="0"/>
          <w:bCs w:val="0"/>
          <w:i/>
          <w:iCs/>
          <w:color w:val="auto"/>
          <w:lang w:val="ru-RU"/>
        </w:rPr>
      </w:pPr>
      <w:r>
        <w:rPr>
          <w:rStyle w:val="Zag11"/>
          <w:rFonts w:eastAsia="@Arial Unicode MS"/>
          <w:b w:val="0"/>
          <w:bCs w:val="0"/>
          <w:color w:val="auto"/>
          <w:lang w:val="ru-RU"/>
        </w:rPr>
        <w:t>·</w:t>
      </w:r>
      <w:r>
        <w:rPr>
          <w:rStyle w:val="Zag11"/>
          <w:rFonts w:eastAsia="@Arial Unicode MS"/>
          <w:b w:val="0"/>
          <w:bCs w:val="0"/>
          <w:i/>
          <w:iCs/>
          <w:color w:val="auto"/>
          <w:lang w:val="ru-RU"/>
        </w:rPr>
        <w:t>соблюдать нормы речевого взаимодействия при интерактивном общении (</w:t>
      </w:r>
      <w:proofErr w:type="spellStart"/>
      <w:r>
        <w:rPr>
          <w:rStyle w:val="Zag11"/>
          <w:rFonts w:eastAsia="@Arial Unicode MS"/>
          <w:b w:val="0"/>
          <w:bCs w:val="0"/>
          <w:i/>
          <w:iCs/>
          <w:color w:val="auto"/>
        </w:rPr>
        <w:t>sms</w:t>
      </w:r>
      <w:proofErr w:type="spellEnd"/>
      <w:r>
        <w:rPr>
          <w:rStyle w:val="Zag11"/>
          <w:rFonts w:eastAsia="@Arial Unicode MS"/>
          <w:b w:val="0"/>
          <w:bCs w:val="0"/>
          <w:i/>
          <w:iCs/>
          <w:color w:val="auto"/>
          <w:lang w:val="ru-RU"/>
        </w:rPr>
        <w:noBreakHyphen/>
        <w:t>сообщения, электронная почта, Интернет и другие виды и способы связи).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·воспринимать художественную литературу как вид искусства;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·предвосхищать содержание текста по заголовку и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 xml:space="preserve"> с опорой на предыдущий опыт;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lastRenderedPageBreak/>
        <w:t>·выделять не только главную, но и избыточную информацию;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·осмысливать эстетические и нравственные ценности художественного текста и высказывать суждение;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·определять авторскую позицию и высказывать отношение к герою и его пост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упкам;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·отмечать изменения своего эмоционального состояния в процессе чтения литературного произведения;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·оформлять свою мысль в монологическое речевое высказывание небольшого объёма (повествование, описание, рассуждение): с опорой на авторский текст, по п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редложенной теме или отвечая на вопрос;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·высказывать эстетическое и нравственно-этическое суждение и подтверждать высказанное суждение примерами из текста;</w:t>
      </w:r>
    </w:p>
    <w:p w:rsidR="00111F06" w:rsidRDefault="004725E4">
      <w:pPr>
        <w:pStyle w:val="Zag3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color w:val="auto"/>
          <w:lang w:val="ru-RU"/>
        </w:rPr>
        <w:t>·делать выписки из прочитанных текстов для дальнейшего практического использования.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·сравнивать, соп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оставлять различные виды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(сравнение, олицетворение, метафора, эпитет</w:t>
      </w:r>
      <w:r>
        <w:rPr>
          <w:rStyle w:val="Zag11"/>
          <w:rFonts w:ascii="Times New Roman" w:eastAsia="@Arial Unicode MS" w:hAnsi="Times New Roman" w:cs="Times New Roman"/>
          <w:sz w:val="24"/>
          <w:szCs w:val="24"/>
          <w:vertAlign w:val="superscript"/>
        </w:rPr>
        <w:t>1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);</w:t>
      </w:r>
    </w:p>
    <w:p w:rsidR="00111F06" w:rsidRDefault="004725E4">
      <w:pPr>
        <w:pStyle w:val="Zag3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>
        <w:rPr>
          <w:rStyle w:val="Zag11"/>
          <w:rFonts w:eastAsia="@Arial Unicode MS"/>
          <w:color w:val="auto"/>
          <w:lang w:val="ru-RU"/>
        </w:rPr>
        <w:t>·создавать прозаический</w:t>
      </w:r>
      <w:r>
        <w:rPr>
          <w:rStyle w:val="Zag11"/>
          <w:rFonts w:eastAsia="@Arial Unicode MS"/>
          <w:color w:val="auto"/>
          <w:lang w:val="ru-RU"/>
        </w:rPr>
        <w:t xml:space="preserve"> или поэтический текст по аналогии на основе авторского текста, используя средства художественной выразительности (в том числе из текста).</w:t>
      </w:r>
    </w:p>
    <w:p w:rsidR="00111F06" w:rsidRDefault="00111F06">
      <w:pPr>
        <w:pStyle w:val="Zag3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color w:val="auto"/>
          <w:lang w:val="ru-RU"/>
        </w:rPr>
      </w:pP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·творчески пересказывать текст (от лица героя, от автора), дополнять текст;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·создавать иллюстрации по содержанию про</w:t>
      </w: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изведения;</w:t>
      </w:r>
    </w:p>
    <w:p w:rsidR="00111F06" w:rsidRDefault="004725E4">
      <w:pPr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</w:pPr>
      <w:r>
        <w:rPr>
          <w:rStyle w:val="Zag11"/>
          <w:rFonts w:ascii="Times New Roman" w:eastAsia="@Arial Unicode MS" w:hAnsi="Times New Roman" w:cs="Times New Roman"/>
          <w:i/>
          <w:iCs/>
          <w:sz w:val="24"/>
          <w:szCs w:val="24"/>
        </w:rPr>
        <w:t>·работать в группе, создавая инсценировки по произведению, сценарии, проекты;</w:t>
      </w:r>
    </w:p>
    <w:p w:rsidR="00111F06" w:rsidRDefault="004725E4">
      <w:pPr>
        <w:pStyle w:val="Zag2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b w:val="0"/>
          <w:bCs w:val="0"/>
          <w:color w:val="auto"/>
          <w:lang w:val="ru-RU"/>
        </w:rPr>
      </w:pPr>
      <w:r>
        <w:rPr>
          <w:rStyle w:val="Zag11"/>
          <w:rFonts w:eastAsia="@Arial Unicode MS"/>
          <w:b w:val="0"/>
          <w:bCs w:val="0"/>
          <w:i/>
          <w:iCs/>
          <w:color w:val="auto"/>
          <w:lang w:val="ru-RU"/>
        </w:rPr>
        <w:t>·создавать собственный текст (повествование–по аналогии, рассуждение – развёрнутый ответ на вопрос; описание – характеристика героя).</w:t>
      </w:r>
    </w:p>
    <w:p w:rsidR="00111F06" w:rsidRDefault="00111F06">
      <w:pPr>
        <w:pStyle w:val="Zag2"/>
        <w:tabs>
          <w:tab w:val="left" w:leader="dot" w:pos="624"/>
        </w:tabs>
        <w:spacing w:after="0" w:line="240" w:lineRule="auto"/>
        <w:ind w:right="-1" w:firstLine="567"/>
        <w:jc w:val="both"/>
        <w:rPr>
          <w:rStyle w:val="Zag11"/>
          <w:rFonts w:eastAsia="@Arial Unicode MS"/>
          <w:b w:val="0"/>
          <w:bCs w:val="0"/>
          <w:color w:val="auto"/>
          <w:lang w:val="ru-RU"/>
        </w:rPr>
      </w:pPr>
    </w:p>
    <w:p w:rsidR="00111F06" w:rsidRDefault="004725E4">
      <w:pPr>
        <w:pStyle w:val="af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111F06" w:rsidRDefault="00111F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ОБЩЕНИЕ.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Речевые (коммуникативные) задачи.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Речевая деятельность.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Говорение. </w:t>
      </w:r>
      <w:r>
        <w:rPr>
          <w:rFonts w:ascii="Times New Roman" w:hAnsi="Times New Roman" w:cs="Times New Roman"/>
          <w:sz w:val="24"/>
          <w:szCs w:val="24"/>
        </w:rPr>
        <w:t>Неподготовленная и подготовленная устная речь. Особенности неподготовленной (спонтанной) речи. Приёмы подготовки.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Слушание. </w:t>
      </w:r>
      <w:r>
        <w:rPr>
          <w:rFonts w:ascii="Times New Roman" w:hAnsi="Times New Roman" w:cs="Times New Roman"/>
          <w:sz w:val="24"/>
          <w:szCs w:val="24"/>
        </w:rPr>
        <w:t>Приёмы слушания: запись опорных (ключевых) слов, состав</w:t>
      </w:r>
      <w:r>
        <w:rPr>
          <w:rFonts w:ascii="Times New Roman" w:hAnsi="Times New Roman" w:cs="Times New Roman"/>
          <w:sz w:val="24"/>
          <w:szCs w:val="24"/>
        </w:rPr>
        <w:t>ление плана-схемы услышанного и т.д. Словесные и несловесные сигналы внимательного слушания (повторение).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Чтение учебного текста, </w:t>
      </w:r>
      <w:r>
        <w:rPr>
          <w:rFonts w:ascii="Times New Roman" w:hAnsi="Times New Roman" w:cs="Times New Roman"/>
          <w:sz w:val="24"/>
          <w:szCs w:val="24"/>
        </w:rPr>
        <w:t>особенности восприятия этого текста. Абзацные отступы, шрифтовые, цветовые и др. выделения. Постановка вопросов к отдельным ча</w:t>
      </w:r>
      <w:r>
        <w:rPr>
          <w:rFonts w:ascii="Times New Roman" w:hAnsi="Times New Roman" w:cs="Times New Roman"/>
          <w:sz w:val="24"/>
          <w:szCs w:val="24"/>
        </w:rPr>
        <w:t>стям текста; к непонятным словам; составление плана как приём чтения.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Письменная речь. </w:t>
      </w:r>
      <w:r>
        <w:rPr>
          <w:rFonts w:ascii="Times New Roman" w:hAnsi="Times New Roman" w:cs="Times New Roman"/>
          <w:sz w:val="24"/>
          <w:szCs w:val="24"/>
        </w:rPr>
        <w:t>Способы правки текста: замена слов, словосочетаний, предложений, изменение последовательности изложения, включение недостающего и т.д.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Речевой этикет. </w:t>
      </w:r>
      <w:r>
        <w:rPr>
          <w:rFonts w:ascii="Times New Roman" w:hAnsi="Times New Roman" w:cs="Times New Roman"/>
          <w:sz w:val="24"/>
          <w:szCs w:val="24"/>
        </w:rPr>
        <w:t>Вежливая речь. Веж</w:t>
      </w:r>
      <w:r>
        <w:rPr>
          <w:rFonts w:ascii="Times New Roman" w:hAnsi="Times New Roman" w:cs="Times New Roman"/>
          <w:sz w:val="24"/>
          <w:szCs w:val="24"/>
        </w:rPr>
        <w:t>ливо–невежливо–грубо. Добрые слова – добрые дела.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Правильная и хорошая (эффективная) речь. </w:t>
      </w:r>
      <w:r>
        <w:rPr>
          <w:rFonts w:ascii="Times New Roman" w:hAnsi="Times New Roman" w:cs="Times New Roman"/>
          <w:sz w:val="24"/>
          <w:szCs w:val="24"/>
        </w:rPr>
        <w:t>Нормы – что это такое. Зачем они нужны. Нормы произносительные, орфоэпические, словоупотребления. Нормативные словари.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ТЕКСТ. РЕЧЕВЫЕ ЖАНРЫ.</w:t>
      </w:r>
      <w:r>
        <w:rPr>
          <w:rFonts w:ascii="Times New Roman" w:hAnsi="Times New Roman" w:cs="Times New Roman"/>
          <w:sz w:val="24"/>
          <w:szCs w:val="24"/>
        </w:rPr>
        <w:t xml:space="preserve"> Разнообразие текстов, реализуемых людьми в общении.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Диалог и монолог как разновидности текста, их особенности.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Этикетные жанры: </w:t>
      </w:r>
      <w:r>
        <w:rPr>
          <w:rFonts w:ascii="Times New Roman" w:hAnsi="Times New Roman" w:cs="Times New Roman"/>
          <w:sz w:val="24"/>
          <w:szCs w:val="24"/>
        </w:rPr>
        <w:t>похвала (комплимент), поздравление (устное и письменное).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 поздравления. Средства выражения поздравления в устной и пи</w:t>
      </w:r>
      <w:r>
        <w:rPr>
          <w:rFonts w:ascii="Times New Roman" w:hAnsi="Times New Roman" w:cs="Times New Roman"/>
          <w:sz w:val="24"/>
          <w:szCs w:val="24"/>
        </w:rPr>
        <w:t>сьменной речи.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Вторичные речевые жанры.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Сжатый</w:t>
      </w:r>
      <w:r>
        <w:rPr>
          <w:rFonts w:ascii="Times New Roman" w:hAnsi="Times New Roman" w:cs="Times New Roman"/>
          <w:sz w:val="24"/>
          <w:szCs w:val="24"/>
        </w:rPr>
        <w:t xml:space="preserve"> (краткий) </w:t>
      </w:r>
      <w:r>
        <w:rPr>
          <w:rFonts w:ascii="Times New Roman" w:hAnsi="Times New Roman" w:cs="Times New Roman"/>
          <w:b/>
          <w:sz w:val="24"/>
          <w:szCs w:val="24"/>
        </w:rPr>
        <w:t>пересказ,</w:t>
      </w:r>
      <w:r>
        <w:rPr>
          <w:rFonts w:ascii="Times New Roman" w:hAnsi="Times New Roman" w:cs="Times New Roman"/>
          <w:sz w:val="24"/>
          <w:szCs w:val="24"/>
        </w:rPr>
        <w:t xml:space="preserve"> два способа сжатия исходного текста. (Повторение.) Правила пересказа. </w:t>
      </w:r>
      <w:r>
        <w:rPr>
          <w:rFonts w:ascii="Times New Roman" w:hAnsi="Times New Roman" w:cs="Times New Roman"/>
          <w:b/>
          <w:sz w:val="24"/>
          <w:szCs w:val="24"/>
        </w:rPr>
        <w:t>Выборочный пересказ</w:t>
      </w:r>
      <w:r>
        <w:rPr>
          <w:rFonts w:ascii="Times New Roman" w:hAnsi="Times New Roman" w:cs="Times New Roman"/>
          <w:sz w:val="24"/>
          <w:szCs w:val="24"/>
        </w:rPr>
        <w:t xml:space="preserve"> как текст, созданный на основе выборки нужного материала из исходного текста.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Цитата в пересказах,</w:t>
      </w:r>
      <w:r>
        <w:rPr>
          <w:rFonts w:ascii="Times New Roman" w:hAnsi="Times New Roman" w:cs="Times New Roman"/>
          <w:sz w:val="24"/>
          <w:szCs w:val="24"/>
        </w:rPr>
        <w:t xml:space="preserve"> её роль. 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Аннотация. </w:t>
      </w:r>
      <w:r>
        <w:rPr>
          <w:rFonts w:ascii="Times New Roman" w:hAnsi="Times New Roman" w:cs="Times New Roman"/>
          <w:sz w:val="24"/>
          <w:szCs w:val="24"/>
        </w:rPr>
        <w:t>Сжатое изложение содержания книги в аннотации.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Типы текстов.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Рассуждение, его структура, вывод в рассуждении. Правило в доказательстве (объяснении). Цитата в доказательстве (объяснении).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Сравнительное описание с задачей различения и с</w:t>
      </w:r>
      <w:r>
        <w:rPr>
          <w:rFonts w:ascii="Times New Roman" w:hAnsi="Times New Roman" w:cs="Times New Roman"/>
          <w:b/>
          <w:sz w:val="24"/>
          <w:szCs w:val="24"/>
        </w:rPr>
        <w:t>ходства. Правила сравнения.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Сравнительное высказывание, два способа его построения. Сравнительное описание как завязка (начало) в развитии действия в сказках, рассказах и т.д.</w:t>
      </w:r>
    </w:p>
    <w:p w:rsidR="00111F06" w:rsidRDefault="004725E4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Рассказ по сюжетным рисункам.</w:t>
      </w:r>
    </w:p>
    <w:p w:rsidR="00111F06" w:rsidRDefault="00111F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1F06" w:rsidRDefault="004725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Планирование</w:t>
      </w:r>
    </w:p>
    <w:p w:rsidR="00111F06" w:rsidRDefault="00111F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b"/>
        <w:tblpPr w:leftFromText="180" w:rightFromText="180" w:vertAnchor="text" w:horzAnchor="margin" w:tblpY="58"/>
        <w:tblW w:w="10031" w:type="dxa"/>
        <w:tblLayout w:type="fixed"/>
        <w:tblLook w:val="04A0" w:firstRow="1" w:lastRow="0" w:firstColumn="1" w:lastColumn="0" w:noHBand="0" w:noVBand="1"/>
      </w:tblPr>
      <w:tblGrid>
        <w:gridCol w:w="1130"/>
        <w:gridCol w:w="4932"/>
        <w:gridCol w:w="1844"/>
        <w:gridCol w:w="2125"/>
      </w:tblGrid>
      <w:tr w:rsidR="00111F06">
        <w:trPr>
          <w:trHeight w:val="628"/>
        </w:trPr>
        <w:tc>
          <w:tcPr>
            <w:tcW w:w="1129" w:type="dxa"/>
          </w:tcPr>
          <w:p w:rsidR="00111F06" w:rsidRDefault="004725E4">
            <w:pPr>
              <w:pStyle w:val="af2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4932" w:type="dxa"/>
          </w:tcPr>
          <w:p w:rsidR="00111F06" w:rsidRDefault="004725E4">
            <w:pPr>
              <w:pStyle w:val="af2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раздела</w:t>
            </w:r>
          </w:p>
        </w:tc>
        <w:tc>
          <w:tcPr>
            <w:tcW w:w="1844" w:type="dxa"/>
          </w:tcPr>
          <w:p w:rsidR="00111F06" w:rsidRDefault="004725E4">
            <w:pPr>
              <w:pStyle w:val="af2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часов по родному (русскому языку</w:t>
            </w:r>
          </w:p>
        </w:tc>
        <w:tc>
          <w:tcPr>
            <w:tcW w:w="2125" w:type="dxa"/>
          </w:tcPr>
          <w:p w:rsidR="00111F06" w:rsidRDefault="004725E4">
            <w:pPr>
              <w:pStyle w:val="af2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Кол-во часов по литературному чтению на родном (русском) языке</w:t>
            </w:r>
          </w:p>
        </w:tc>
      </w:tr>
      <w:tr w:rsidR="00111F06">
        <w:trPr>
          <w:trHeight w:val="628"/>
        </w:trPr>
        <w:tc>
          <w:tcPr>
            <w:tcW w:w="1129" w:type="dxa"/>
          </w:tcPr>
          <w:p w:rsidR="00111F06" w:rsidRDefault="004725E4">
            <w:pPr>
              <w:pStyle w:val="af2"/>
              <w:widowControl w:val="0"/>
              <w:ind w:left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32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Русский язык и литературное чтение: прошлое и настоящее</w:t>
            </w:r>
          </w:p>
        </w:tc>
        <w:tc>
          <w:tcPr>
            <w:tcW w:w="1844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25" w:type="dxa"/>
          </w:tcPr>
          <w:p w:rsidR="00111F06" w:rsidRDefault="004725E4">
            <w:pPr>
              <w:pStyle w:val="afa"/>
              <w:widowControl w:val="0"/>
              <w:ind w:left="98"/>
              <w:jc w:val="both"/>
            </w:pPr>
            <w:r>
              <w:t>6</w:t>
            </w:r>
          </w:p>
        </w:tc>
      </w:tr>
      <w:tr w:rsidR="00111F06">
        <w:trPr>
          <w:trHeight w:val="628"/>
        </w:trPr>
        <w:tc>
          <w:tcPr>
            <w:tcW w:w="1129" w:type="dxa"/>
          </w:tcPr>
          <w:p w:rsidR="00111F06" w:rsidRDefault="00111F06">
            <w:pPr>
              <w:pStyle w:val="af2"/>
              <w:widowControl w:val="0"/>
              <w:ind w:left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2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Язык в действии</w:t>
            </w:r>
          </w:p>
        </w:tc>
        <w:tc>
          <w:tcPr>
            <w:tcW w:w="1844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5" w:type="dxa"/>
          </w:tcPr>
          <w:p w:rsidR="00111F06" w:rsidRDefault="004725E4">
            <w:pPr>
              <w:pStyle w:val="afa"/>
              <w:widowControl w:val="0"/>
              <w:ind w:left="98"/>
              <w:jc w:val="both"/>
            </w:pPr>
            <w:r>
              <w:t>2</w:t>
            </w:r>
          </w:p>
        </w:tc>
      </w:tr>
      <w:tr w:rsidR="00111F06">
        <w:trPr>
          <w:trHeight w:val="628"/>
        </w:trPr>
        <w:tc>
          <w:tcPr>
            <w:tcW w:w="1129" w:type="dxa"/>
          </w:tcPr>
          <w:p w:rsidR="00111F06" w:rsidRDefault="00111F06">
            <w:pPr>
              <w:pStyle w:val="af2"/>
              <w:widowControl w:val="0"/>
              <w:ind w:left="348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2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Секреты речи и текста</w:t>
            </w:r>
          </w:p>
        </w:tc>
        <w:tc>
          <w:tcPr>
            <w:tcW w:w="1844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125" w:type="dxa"/>
          </w:tcPr>
          <w:p w:rsidR="00111F06" w:rsidRDefault="004725E4">
            <w:pPr>
              <w:pStyle w:val="afa"/>
              <w:widowControl w:val="0"/>
              <w:ind w:left="98"/>
              <w:jc w:val="both"/>
            </w:pPr>
            <w:r>
              <w:t>9</w:t>
            </w:r>
          </w:p>
        </w:tc>
      </w:tr>
      <w:tr w:rsidR="00111F06">
        <w:trPr>
          <w:trHeight w:val="412"/>
        </w:trPr>
        <w:tc>
          <w:tcPr>
            <w:tcW w:w="1129" w:type="dxa"/>
          </w:tcPr>
          <w:p w:rsidR="00111F06" w:rsidRDefault="00111F06">
            <w:pPr>
              <w:pStyle w:val="af2"/>
              <w:widowControl w:val="0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32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844" w:type="dxa"/>
          </w:tcPr>
          <w:p w:rsidR="00111F06" w:rsidRDefault="004725E4">
            <w:pPr>
              <w:pStyle w:val="af2"/>
              <w:widowContro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125" w:type="dxa"/>
          </w:tcPr>
          <w:p w:rsidR="00111F06" w:rsidRDefault="004725E4">
            <w:pPr>
              <w:pStyle w:val="afa"/>
              <w:widowControl w:val="0"/>
              <w:ind w:left="98"/>
              <w:jc w:val="both"/>
              <w:rPr>
                <w:b/>
              </w:rPr>
            </w:pPr>
            <w:r>
              <w:rPr>
                <w:b/>
              </w:rPr>
              <w:t>18</w:t>
            </w:r>
          </w:p>
        </w:tc>
      </w:tr>
    </w:tbl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11F06" w:rsidRDefault="00111F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111F06">
      <w:pgSz w:w="11906" w:h="1683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ewtonCSanPin">
    <w:altName w:val="Times New Roman"/>
    <w:charset w:val="CC"/>
    <w:family w:val="roman"/>
    <w:pitch w:val="variable"/>
  </w:font>
  <w:font w:name="@Arial Unicode MS">
    <w:panose1 w:val="020B0604020202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111F06"/>
    <w:rsid w:val="00111F06"/>
    <w:rsid w:val="00472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FFEF3"/>
  <w15:docId w15:val="{F6A5A9EB-AB06-4F81-A789-5A311A00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259"/>
    <w:pPr>
      <w:spacing w:after="160" w:line="252" w:lineRule="auto"/>
    </w:pPr>
  </w:style>
  <w:style w:type="paragraph" w:styleId="1">
    <w:name w:val="heading 1"/>
    <w:basedOn w:val="a"/>
    <w:link w:val="10"/>
    <w:uiPriority w:val="9"/>
    <w:qFormat/>
    <w:rsid w:val="0018693B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C81D16"/>
    <w:rPr>
      <w:rFonts w:ascii="Tahoma" w:hAnsi="Tahoma" w:cs="Tahoma"/>
      <w:sz w:val="16"/>
      <w:szCs w:val="16"/>
    </w:rPr>
  </w:style>
  <w:style w:type="character" w:customStyle="1" w:styleId="a5">
    <w:name w:val="Текст сноски Знак"/>
    <w:basedOn w:val="a0"/>
    <w:link w:val="a6"/>
    <w:semiHidden/>
    <w:qFormat/>
    <w:locked/>
    <w:rsid w:val="00810EE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basedOn w:val="a0"/>
    <w:uiPriority w:val="99"/>
    <w:semiHidden/>
    <w:qFormat/>
    <w:rsid w:val="00810EEC"/>
    <w:rPr>
      <w:sz w:val="20"/>
      <w:szCs w:val="20"/>
    </w:rPr>
  </w:style>
  <w:style w:type="character" w:customStyle="1" w:styleId="a7">
    <w:name w:val="Текст Знак"/>
    <w:basedOn w:val="a0"/>
    <w:link w:val="a8"/>
    <w:semiHidden/>
    <w:qFormat/>
    <w:locked/>
    <w:rsid w:val="00810EEC"/>
    <w:rPr>
      <w:rFonts w:ascii="Consolas" w:eastAsia="Calibri" w:hAnsi="Consolas" w:cs="Times New Roman"/>
      <w:sz w:val="21"/>
      <w:szCs w:val="21"/>
    </w:rPr>
  </w:style>
  <w:style w:type="character" w:customStyle="1" w:styleId="12">
    <w:name w:val="Текст Знак1"/>
    <w:basedOn w:val="a0"/>
    <w:uiPriority w:val="99"/>
    <w:semiHidden/>
    <w:qFormat/>
    <w:rsid w:val="00810EEC"/>
    <w:rPr>
      <w:rFonts w:ascii="Consolas" w:hAnsi="Consolas"/>
      <w:sz w:val="21"/>
      <w:szCs w:val="21"/>
    </w:rPr>
  </w:style>
  <w:style w:type="character" w:customStyle="1" w:styleId="a9">
    <w:name w:val="Символ сноски"/>
    <w:semiHidden/>
    <w:unhideWhenUsed/>
    <w:qFormat/>
    <w:rsid w:val="00810EEC"/>
    <w:rPr>
      <w:vertAlign w:val="superscript"/>
    </w:rPr>
  </w:style>
  <w:style w:type="character" w:styleId="aa">
    <w:name w:val="footnote reference"/>
    <w:rPr>
      <w:vertAlign w:val="superscript"/>
    </w:rPr>
  </w:style>
  <w:style w:type="character" w:styleId="ab">
    <w:name w:val="Emphasis"/>
    <w:qFormat/>
    <w:rsid w:val="00553283"/>
    <w:rPr>
      <w:i/>
      <w:iCs/>
    </w:rPr>
  </w:style>
  <w:style w:type="character" w:customStyle="1" w:styleId="10">
    <w:name w:val="Заголовок 1 Знак"/>
    <w:basedOn w:val="a0"/>
    <w:link w:val="1"/>
    <w:uiPriority w:val="9"/>
    <w:qFormat/>
    <w:rsid w:val="0018693B"/>
    <w:rPr>
      <w:rFonts w:ascii="Times New Roman" w:eastAsia="Times New Roman" w:hAnsi="Times New Roman" w:cs="Times New Roman"/>
      <w:b/>
      <w:bCs/>
      <w:kern w:val="2"/>
      <w:sz w:val="48"/>
      <w:szCs w:val="48"/>
      <w:lang w:eastAsia="ru-RU"/>
    </w:rPr>
  </w:style>
  <w:style w:type="character" w:styleId="ac">
    <w:name w:val="Hyperlink"/>
    <w:basedOn w:val="a0"/>
    <w:uiPriority w:val="99"/>
    <w:semiHidden/>
    <w:unhideWhenUsed/>
    <w:rsid w:val="00261820"/>
    <w:rPr>
      <w:color w:val="0000FF"/>
      <w:u w:val="single"/>
    </w:rPr>
  </w:style>
  <w:style w:type="character" w:customStyle="1" w:styleId="ad">
    <w:name w:val="Верхний колонтитул Знак"/>
    <w:basedOn w:val="a0"/>
    <w:link w:val="ae"/>
    <w:uiPriority w:val="99"/>
    <w:qFormat/>
    <w:rsid w:val="00706A55"/>
  </w:style>
  <w:style w:type="character" w:customStyle="1" w:styleId="af">
    <w:name w:val="Нижний колонтитул Знак"/>
    <w:basedOn w:val="a0"/>
    <w:link w:val="af0"/>
    <w:uiPriority w:val="99"/>
    <w:qFormat/>
    <w:rsid w:val="00706A55"/>
  </w:style>
  <w:style w:type="character" w:customStyle="1" w:styleId="af1">
    <w:name w:val="Без интервала Знак"/>
    <w:link w:val="af2"/>
    <w:uiPriority w:val="1"/>
    <w:qFormat/>
    <w:locked/>
    <w:rsid w:val="009F64E8"/>
  </w:style>
  <w:style w:type="character" w:customStyle="1" w:styleId="Zag11">
    <w:name w:val="Zag_11"/>
    <w:qFormat/>
    <w:rsid w:val="00137588"/>
  </w:style>
  <w:style w:type="paragraph" w:styleId="af3">
    <w:name w:val="Title"/>
    <w:basedOn w:val="a"/>
    <w:next w:val="af4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f4">
    <w:name w:val="Body Text"/>
    <w:basedOn w:val="a"/>
    <w:pPr>
      <w:spacing w:after="140" w:line="276" w:lineRule="auto"/>
    </w:pPr>
  </w:style>
  <w:style w:type="paragraph" w:styleId="af5">
    <w:name w:val="List"/>
    <w:basedOn w:val="af4"/>
    <w:rPr>
      <w:rFonts w:cs="Lucida Sans"/>
    </w:rPr>
  </w:style>
  <w:style w:type="paragraph" w:styleId="af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f7">
    <w:name w:val="index heading"/>
    <w:basedOn w:val="a"/>
    <w:qFormat/>
    <w:pPr>
      <w:suppressLineNumbers/>
    </w:pPr>
    <w:rPr>
      <w:rFonts w:cs="Lucida Sans"/>
    </w:rPr>
  </w:style>
  <w:style w:type="paragraph" w:styleId="a4">
    <w:name w:val="Balloon Text"/>
    <w:basedOn w:val="a"/>
    <w:link w:val="a3"/>
    <w:uiPriority w:val="99"/>
    <w:semiHidden/>
    <w:unhideWhenUsed/>
    <w:qFormat/>
    <w:rsid w:val="00C81D1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8">
    <w:name w:val="Normal (Web)"/>
    <w:basedOn w:val="a"/>
    <w:uiPriority w:val="99"/>
    <w:unhideWhenUsed/>
    <w:qFormat/>
    <w:rsid w:val="00810EE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5"/>
    <w:semiHidden/>
    <w:unhideWhenUsed/>
    <w:rsid w:val="00810E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Plain Text"/>
    <w:basedOn w:val="a"/>
    <w:link w:val="a7"/>
    <w:semiHidden/>
    <w:unhideWhenUsed/>
    <w:qFormat/>
    <w:rsid w:val="00810EEC"/>
    <w:pPr>
      <w:spacing w:after="0" w:line="240" w:lineRule="auto"/>
      <w:ind w:left="709"/>
      <w:jc w:val="both"/>
    </w:pPr>
    <w:rPr>
      <w:rFonts w:ascii="Consolas" w:eastAsia="Calibri" w:hAnsi="Consolas" w:cs="Times New Roman"/>
      <w:sz w:val="21"/>
      <w:szCs w:val="21"/>
    </w:rPr>
  </w:style>
  <w:style w:type="paragraph" w:customStyle="1" w:styleId="3">
    <w:name w:val="Заголовок 3+"/>
    <w:basedOn w:val="a"/>
    <w:qFormat/>
    <w:rsid w:val="00810EEC"/>
    <w:pPr>
      <w:widowControl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9">
    <w:name w:val="Колонтитул"/>
    <w:basedOn w:val="a"/>
    <w:qFormat/>
  </w:style>
  <w:style w:type="paragraph" w:styleId="ae">
    <w:name w:val="header"/>
    <w:basedOn w:val="a"/>
    <w:link w:val="ad"/>
    <w:uiPriority w:val="99"/>
    <w:unhideWhenUsed/>
    <w:rsid w:val="00706A55"/>
    <w:pPr>
      <w:tabs>
        <w:tab w:val="center" w:pos="4677"/>
        <w:tab w:val="right" w:pos="9355"/>
      </w:tabs>
      <w:spacing w:after="0" w:line="240" w:lineRule="auto"/>
    </w:pPr>
  </w:style>
  <w:style w:type="paragraph" w:styleId="af0">
    <w:name w:val="footer"/>
    <w:basedOn w:val="a"/>
    <w:link w:val="af"/>
    <w:uiPriority w:val="99"/>
    <w:unhideWhenUsed/>
    <w:rsid w:val="00706A55"/>
    <w:pPr>
      <w:tabs>
        <w:tab w:val="center" w:pos="4677"/>
        <w:tab w:val="right" w:pos="9355"/>
      </w:tabs>
      <w:spacing w:after="0" w:line="240" w:lineRule="auto"/>
    </w:pPr>
  </w:style>
  <w:style w:type="paragraph" w:styleId="afa">
    <w:name w:val="List Paragraph"/>
    <w:basedOn w:val="a"/>
    <w:uiPriority w:val="34"/>
    <w:qFormat/>
    <w:rsid w:val="009F64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 Spacing"/>
    <w:link w:val="af1"/>
    <w:uiPriority w:val="1"/>
    <w:qFormat/>
    <w:rsid w:val="009F64E8"/>
  </w:style>
  <w:style w:type="paragraph" w:customStyle="1" w:styleId="Zag2">
    <w:name w:val="Zag_2"/>
    <w:basedOn w:val="a"/>
    <w:qFormat/>
    <w:rsid w:val="00137588"/>
    <w:pPr>
      <w:widowControl w:val="0"/>
      <w:spacing w:after="129" w:line="291" w:lineRule="exact"/>
      <w:jc w:val="center"/>
    </w:pPr>
    <w:rPr>
      <w:rFonts w:ascii="Times New Roman" w:eastAsia="Calibri" w:hAnsi="Times New Roman" w:cs="Times New Roman"/>
      <w:b/>
      <w:bCs/>
      <w:color w:val="000000"/>
      <w:sz w:val="24"/>
      <w:szCs w:val="24"/>
      <w:lang w:val="en-US" w:eastAsia="ru-RU"/>
    </w:rPr>
  </w:style>
  <w:style w:type="paragraph" w:customStyle="1" w:styleId="Osnova">
    <w:name w:val="Osnova"/>
    <w:basedOn w:val="a"/>
    <w:qFormat/>
    <w:rsid w:val="00137588"/>
    <w:pPr>
      <w:widowControl w:val="0"/>
      <w:spacing w:after="0" w:line="213" w:lineRule="exact"/>
      <w:ind w:firstLine="339"/>
      <w:jc w:val="both"/>
    </w:pPr>
    <w:rPr>
      <w:rFonts w:ascii="NewtonCSanPin" w:eastAsia="Calibri" w:hAnsi="NewtonCSanPin" w:cs="NewtonCSanPin"/>
      <w:color w:val="000000"/>
      <w:sz w:val="21"/>
      <w:szCs w:val="21"/>
      <w:lang w:val="en-US" w:eastAsia="ru-RU"/>
    </w:rPr>
  </w:style>
  <w:style w:type="paragraph" w:customStyle="1" w:styleId="Zag3">
    <w:name w:val="Zag_3"/>
    <w:basedOn w:val="a"/>
    <w:qFormat/>
    <w:rsid w:val="00137588"/>
    <w:pPr>
      <w:widowControl w:val="0"/>
      <w:spacing w:after="68" w:line="282" w:lineRule="exact"/>
      <w:jc w:val="center"/>
    </w:pPr>
    <w:rPr>
      <w:rFonts w:ascii="Times New Roman" w:eastAsia="Calibri" w:hAnsi="Times New Roman" w:cs="Times New Roman"/>
      <w:i/>
      <w:iCs/>
      <w:color w:val="000000"/>
      <w:sz w:val="24"/>
      <w:szCs w:val="24"/>
      <w:lang w:val="en-US" w:eastAsia="ru-RU"/>
    </w:rPr>
  </w:style>
  <w:style w:type="table" w:styleId="afb">
    <w:name w:val="Table Grid"/>
    <w:basedOn w:val="a1"/>
    <w:uiPriority w:val="59"/>
    <w:rsid w:val="002916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uiPriority w:val="39"/>
    <w:rsid w:val="00953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6A5C8-84A0-44EF-A516-3A2DE4B8C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8</Pages>
  <Words>3128</Words>
  <Characters>17831</Characters>
  <Application>Microsoft Office Word</Application>
  <DocSecurity>0</DocSecurity>
  <Lines>148</Lines>
  <Paragraphs>41</Paragraphs>
  <ScaleCrop>false</ScaleCrop>
  <Company/>
  <LinksUpToDate>false</LinksUpToDate>
  <CharactersWithSpaces>20918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dc:description/>
  <cp:lastModifiedBy>Секретарь</cp:lastModifiedBy>
  <cp:revision>24</cp:revision>
  <cp:lastPrinted>2019-09-24T12:36:00Z</cp:lastPrinted>
  <dcterms:created xsi:type="dcterms:W3CDTF">2019-09-24T12:44:00Z</dcterms:created>
  <dcterms:modified xsi:type="dcterms:W3CDTF">2024-02-08T10:39:00Z</dcterms:modified>
  <dc:language>ru-RU</dc:language>
</cp:coreProperties>
</file>